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88" w:rsidRDefault="00CE4388" w:rsidP="00CE4388">
      <w:pPr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Утверждаю:  Директор </w:t>
      </w:r>
    </w:p>
    <w:p w:rsidR="00CE4388" w:rsidRDefault="00CE4388" w:rsidP="00CE4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МБУК « Первомайский СДК»</w:t>
      </w:r>
    </w:p>
    <w:p w:rsidR="00CE4388" w:rsidRDefault="00CE4388" w:rsidP="00CE4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Г.Н. Литвинова</w:t>
      </w:r>
    </w:p>
    <w:p w:rsidR="00CE4388" w:rsidRDefault="00CE4388" w:rsidP="00CE4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№ 6 от 18.01.2021г.                                                        </w:t>
      </w:r>
      <w:bookmarkStart w:id="0" w:name="bookmark1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CE4388" w:rsidRDefault="00CE4388" w:rsidP="00CE43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 о конфликте интересов</w:t>
      </w:r>
    </w:p>
    <w:p w:rsidR="00CE4388" w:rsidRDefault="00CE4388" w:rsidP="00CE4388">
      <w:pPr>
        <w:spacing w:before="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4388" w:rsidRDefault="00CE4388" w:rsidP="00CE4388">
      <w:pPr>
        <w:pStyle w:val="21"/>
        <w:numPr>
          <w:ilvl w:val="0"/>
          <w:numId w:val="1"/>
        </w:numPr>
        <w:tabs>
          <w:tab w:val="left" w:pos="1138"/>
        </w:tabs>
        <w:spacing w:before="355"/>
        <w:ind w:right="40"/>
        <w:rPr>
          <w:sz w:val="28"/>
          <w:szCs w:val="28"/>
        </w:rPr>
      </w:pPr>
      <w:r>
        <w:rPr>
          <w:sz w:val="28"/>
          <w:szCs w:val="28"/>
        </w:rPr>
        <w:t>Положение о конфликте интересов (далее - Положение) разработано в соответствии с положениями</w:t>
      </w:r>
      <w:r>
        <w:rPr>
          <w:rStyle w:val="a4"/>
          <w:rFonts w:eastAsiaTheme="majorEastAsia"/>
          <w:sz w:val="28"/>
          <w:szCs w:val="28"/>
        </w:rPr>
        <w:t xml:space="preserve"> Методических рекомендаций</w:t>
      </w:r>
      <w:r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</w:t>
      </w:r>
    </w:p>
    <w:p w:rsidR="00CE4388" w:rsidRDefault="00CE4388" w:rsidP="00CE4388">
      <w:pPr>
        <w:pStyle w:val="21"/>
        <w:numPr>
          <w:ilvl w:val="0"/>
          <w:numId w:val="1"/>
        </w:numPr>
        <w:tabs>
          <w:tab w:val="left" w:pos="1157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внутренним документом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(далее - учреждение), основной целью которого является установление порядка выявления и урегулирования конфликтов интересов, возникающих у работников МБУК «Первомайский  СДК»  в ходе выполнения ими трудовых обязанностей.</w:t>
      </w:r>
    </w:p>
    <w:p w:rsidR="00CE4388" w:rsidRDefault="00CE4388" w:rsidP="00CE4388">
      <w:pPr>
        <w:pStyle w:val="21"/>
        <w:numPr>
          <w:ilvl w:val="0"/>
          <w:numId w:val="1"/>
        </w:numPr>
        <w:tabs>
          <w:tab w:val="left" w:pos="1205"/>
        </w:tabs>
        <w:spacing w:before="0"/>
        <w:ind w:right="4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МБУК «Первомайский  СДК», способное привести к причинению вреда права и законным интересам, имуществу и (или) деловой репутации</w:t>
      </w:r>
      <w:proofErr w:type="gramEnd"/>
      <w:r>
        <w:rPr>
          <w:sz w:val="28"/>
          <w:szCs w:val="28"/>
        </w:rPr>
        <w:t xml:space="preserve"> МБУК «Первомайский  СДК».</w:t>
      </w:r>
    </w:p>
    <w:p w:rsidR="00CE4388" w:rsidRDefault="00CE4388" w:rsidP="00CE4388">
      <w:pPr>
        <w:pStyle w:val="21"/>
        <w:spacing w:before="0"/>
        <w:ind w:right="40"/>
        <w:rPr>
          <w:sz w:val="28"/>
          <w:szCs w:val="28"/>
        </w:rPr>
      </w:pPr>
      <w:r>
        <w:rPr>
          <w:sz w:val="28"/>
          <w:szCs w:val="28"/>
        </w:rPr>
        <w:t>Под личной заинтересованностью работника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E4388" w:rsidRDefault="00CE4388" w:rsidP="00CE4388">
      <w:pPr>
        <w:pStyle w:val="21"/>
        <w:numPr>
          <w:ilvl w:val="0"/>
          <w:numId w:val="1"/>
        </w:numPr>
        <w:tabs>
          <w:tab w:val="left" w:pos="1238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всех лиц, являющихся работниками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и находящихся с ней в трудовых отношениях, вне зависимости от занимаемой должности и выполняемых функций, а так же на физических лиц, сотрудничающих с МБУК «Первомайский  СДК»   на основе гражданско-правовых договоров.</w:t>
      </w:r>
    </w:p>
    <w:p w:rsidR="00CE4388" w:rsidRDefault="00CE4388" w:rsidP="00CE4388">
      <w:pPr>
        <w:pStyle w:val="21"/>
        <w:numPr>
          <w:ilvl w:val="0"/>
          <w:numId w:val="1"/>
        </w:numPr>
        <w:tabs>
          <w:tab w:val="left" w:pos="1171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t>Содержание настоящего Положения доводится до сведения всех работников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под подпись.</w:t>
      </w:r>
    </w:p>
    <w:p w:rsidR="00CE4388" w:rsidRDefault="00CE4388" w:rsidP="00CE4388">
      <w:pPr>
        <w:spacing w:before="4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bookmarkEnd w:id="1"/>
      <w:r>
        <w:rPr>
          <w:rFonts w:ascii="Times New Roman" w:hAnsi="Times New Roman" w:cs="Times New Roman"/>
          <w:b/>
          <w:sz w:val="28"/>
          <w:szCs w:val="28"/>
        </w:rPr>
        <w:t>2. Основные принципы управления конфликтом интересов в организации</w:t>
      </w:r>
    </w:p>
    <w:p w:rsidR="00CE4388" w:rsidRDefault="00CE4388" w:rsidP="00CE4388">
      <w:pPr>
        <w:pStyle w:val="21"/>
        <w:spacing w:before="345"/>
        <w:ind w:right="40"/>
        <w:rPr>
          <w:sz w:val="28"/>
          <w:szCs w:val="28"/>
        </w:rPr>
      </w:pPr>
      <w:r>
        <w:rPr>
          <w:sz w:val="28"/>
          <w:szCs w:val="28"/>
        </w:rPr>
        <w:t>2.1. В основу работы по управлению конфликтом интересов в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положены следующие принципы: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65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864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для МБУК «Первомайский  СДК»   при выявлении каждого конфликта интересов и его урегулирование;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878"/>
        </w:tabs>
        <w:spacing w:before="0"/>
        <w:ind w:right="40" w:firstLine="740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173"/>
        </w:tabs>
        <w:spacing w:before="0"/>
        <w:ind w:firstLine="740"/>
        <w:rPr>
          <w:sz w:val="28"/>
          <w:szCs w:val="28"/>
        </w:rPr>
      </w:pPr>
      <w:r>
        <w:rPr>
          <w:sz w:val="28"/>
          <w:szCs w:val="28"/>
        </w:rPr>
        <w:t>соблюдение баланса интересов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и работника при урегулировании</w:t>
      </w:r>
    </w:p>
    <w:p w:rsidR="00CE4388" w:rsidRDefault="00CE4388" w:rsidP="00CE4388">
      <w:pPr>
        <w:spacing w:line="278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CE4388" w:rsidRDefault="00CE4388" w:rsidP="00CE4388">
      <w:pPr>
        <w:pStyle w:val="21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E4388" w:rsidRDefault="00CE4388" w:rsidP="00CE4388">
      <w:pPr>
        <w:spacing w:before="364"/>
        <w:ind w:left="340"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 работником организации и порядок его урегулирования, в том числе возможные способы разрешения возникшего  конфликта  интересов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215"/>
        </w:tabs>
        <w:spacing w:before="36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225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158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Руководителем организации из числа работников назначается лицо, ответственное за прием сведений о возникающих (имеющихся) конфликтах интересов.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268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Рассмотрение представленных сведений осуществляется Комиссией, в состав которой включаются: руководители структурных подразделений, инициативная группа.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177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СДК»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191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МБУК «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 СДК»  рисков и выбора наиболее подходящей формы урегулирования конфликта интересов.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239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CE4388" w:rsidRDefault="00CE4388" w:rsidP="00CE4388">
      <w:pPr>
        <w:pStyle w:val="21"/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CE4388" w:rsidRDefault="00CE4388" w:rsidP="00CE4388">
      <w:pPr>
        <w:pStyle w:val="21"/>
        <w:numPr>
          <w:ilvl w:val="0"/>
          <w:numId w:val="3"/>
        </w:numPr>
        <w:tabs>
          <w:tab w:val="left" w:pos="1239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случае если конфликт интересов имеет место, то могут быть использованы следующие способы его разрешения: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894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32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</w:t>
      </w:r>
      <w:r>
        <w:rPr>
          <w:sz w:val="28"/>
          <w:szCs w:val="28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08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13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1028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13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22"/>
        </w:tabs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E4388" w:rsidRDefault="00CE4388" w:rsidP="00CE4388">
      <w:pPr>
        <w:pStyle w:val="21"/>
        <w:spacing w:before="0" w:line="274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По договоренности МБУК «Первомайский  СДК»  и работника, раскрывшего сведения о конфликте интересов, могут быть найдены иные формы его урегулирования.</w:t>
      </w:r>
    </w:p>
    <w:p w:rsidR="00CE4388" w:rsidRDefault="00CE4388" w:rsidP="00CE4388">
      <w:pPr>
        <w:pStyle w:val="21"/>
        <w:spacing w:before="0" w:line="274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>3.9. При разрешении имеющегося конфликта интересов следует выбрать наиболее 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CE4388" w:rsidRDefault="00CE4388" w:rsidP="00CE4388">
      <w:pPr>
        <w:pStyle w:val="21"/>
        <w:spacing w:before="0" w:line="274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МБУК «Первомайский  СДК»</w:t>
      </w:r>
    </w:p>
    <w:p w:rsidR="00CE4388" w:rsidRDefault="00CE4388" w:rsidP="00CE4388">
      <w:pPr>
        <w:pStyle w:val="21"/>
        <w:spacing w:before="0" w:line="274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388" w:rsidRDefault="00CE4388" w:rsidP="00CE4388">
      <w:pPr>
        <w:pStyle w:val="21"/>
        <w:spacing w:before="0" w:line="274" w:lineRule="exact"/>
        <w:ind w:left="2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Обязанности работников в связи с раскрытием и </w:t>
      </w:r>
      <w:proofErr w:type="gramStart"/>
      <w:r>
        <w:rPr>
          <w:b/>
          <w:sz w:val="28"/>
          <w:szCs w:val="28"/>
        </w:rPr>
        <w:t>урегулированном</w:t>
      </w:r>
      <w:proofErr w:type="gramEnd"/>
      <w:r>
        <w:rPr>
          <w:b/>
          <w:sz w:val="28"/>
          <w:szCs w:val="28"/>
        </w:rPr>
        <w:t xml:space="preserve">              конфликта интересов</w:t>
      </w:r>
    </w:p>
    <w:p w:rsidR="00CE4388" w:rsidRDefault="00CE4388" w:rsidP="00CE4388">
      <w:pPr>
        <w:pStyle w:val="21"/>
        <w:spacing w:before="349" w:line="274" w:lineRule="exact"/>
        <w:ind w:left="20" w:firstLine="680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4.1.</w:t>
      </w:r>
      <w:r>
        <w:rPr>
          <w:sz w:val="28"/>
          <w:szCs w:val="28"/>
        </w:rPr>
        <w:t xml:space="preserve"> Положением устанавливаются следующие обязанности работников в связи с раскрытием и урегулированием конфликта интересов: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99"/>
        </w:tabs>
        <w:spacing w:before="0" w:line="274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CE4388" w:rsidRDefault="00CE4388" w:rsidP="00CE4388">
      <w:pPr>
        <w:pStyle w:val="21"/>
        <w:numPr>
          <w:ilvl w:val="0"/>
          <w:numId w:val="2"/>
        </w:numPr>
        <w:tabs>
          <w:tab w:val="left" w:pos="961"/>
        </w:tabs>
        <w:spacing w:before="0" w:line="274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34"/>
        </w:tabs>
        <w:spacing w:line="274" w:lineRule="exact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E4388" w:rsidRDefault="00CE4388" w:rsidP="00CE4388">
      <w:pPr>
        <w:numPr>
          <w:ilvl w:val="0"/>
          <w:numId w:val="2"/>
        </w:numPr>
        <w:shd w:val="clear" w:color="auto" w:fill="FFFFFF"/>
        <w:tabs>
          <w:tab w:val="left" w:pos="834"/>
        </w:tabs>
        <w:spacing w:line="274" w:lineRule="exact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CE4388" w:rsidRDefault="00CE4388" w:rsidP="00CE4388">
      <w:pPr>
        <w:rPr>
          <w:rFonts w:ascii="Times New Roman" w:hAnsi="Times New Roman" w:cs="Times New Roman"/>
          <w:sz w:val="28"/>
          <w:szCs w:val="28"/>
        </w:rPr>
      </w:pPr>
    </w:p>
    <w:p w:rsidR="00BF2754" w:rsidRDefault="00CE4388">
      <w:bookmarkStart w:id="2" w:name="_GoBack"/>
      <w:bookmarkEnd w:id="2"/>
    </w:p>
    <w:sectPr w:rsidR="00BF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B47"/>
    <w:multiLevelType w:val="multilevel"/>
    <w:tmpl w:val="82CC4D78"/>
    <w:lvl w:ilvl="0">
      <w:start w:val="1"/>
      <w:numFmt w:val="decimal"/>
      <w:lvlText w:val="3.%1."/>
      <w:lvlJc w:val="left"/>
      <w:pPr>
        <w:ind w:left="0" w:firstLine="0"/>
      </w:pPr>
      <w:rPr>
        <w:rFonts w:ascii="Arial" w:hAnsi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CC129D"/>
    <w:multiLevelType w:val="multilevel"/>
    <w:tmpl w:val="989409D2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040F69"/>
    <w:multiLevelType w:val="multilevel"/>
    <w:tmpl w:val="D1844CFA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88"/>
    <w:rsid w:val="00276A42"/>
    <w:rsid w:val="002B3F5F"/>
    <w:rsid w:val="007C4A45"/>
    <w:rsid w:val="00C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paragraph" w:customStyle="1" w:styleId="21">
    <w:name w:val="Основной текст2"/>
    <w:basedOn w:val="a"/>
    <w:qFormat/>
    <w:rsid w:val="00CE4388"/>
    <w:pPr>
      <w:shd w:val="clear" w:color="auto" w:fill="FFFFFF"/>
      <w:spacing w:before="420" w:line="278" w:lineRule="exact"/>
      <w:ind w:firstLine="74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/>
    </w:rPr>
  </w:style>
  <w:style w:type="character" w:customStyle="1" w:styleId="a4">
    <w:name w:val="Основной текст + Полужирный"/>
    <w:qFormat/>
    <w:rsid w:val="00CE4388"/>
    <w:rPr>
      <w:rFonts w:ascii="Times New Roman" w:eastAsia="Times New Roman" w:hAnsi="Times New Roman" w:cs="Times New Roman" w:hint="default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paragraph" w:customStyle="1" w:styleId="21">
    <w:name w:val="Основной текст2"/>
    <w:basedOn w:val="a"/>
    <w:qFormat/>
    <w:rsid w:val="00CE4388"/>
    <w:pPr>
      <w:shd w:val="clear" w:color="auto" w:fill="FFFFFF"/>
      <w:spacing w:before="420" w:line="278" w:lineRule="exact"/>
      <w:ind w:firstLine="74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/>
    </w:rPr>
  </w:style>
  <w:style w:type="character" w:customStyle="1" w:styleId="a4">
    <w:name w:val="Основной текст + Полужирный"/>
    <w:qFormat/>
    <w:rsid w:val="00CE4388"/>
    <w:rPr>
      <w:rFonts w:ascii="Times New Roman" w:eastAsia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6440</Characters>
  <Application>Microsoft Office Word</Application>
  <DocSecurity>0</DocSecurity>
  <Lines>53</Lines>
  <Paragraphs>15</Paragraphs>
  <ScaleCrop>false</ScaleCrop>
  <Company>RUSSIA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2021-02-17T15:51:00Z</dcterms:created>
  <dcterms:modified xsi:type="dcterms:W3CDTF">2021-02-17T15:51:00Z</dcterms:modified>
</cp:coreProperties>
</file>